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3AEB" w14:textId="405F162E" w:rsidR="000C5CD5" w:rsidRPr="00550069" w:rsidRDefault="00550069" w:rsidP="00550069">
      <w:pPr>
        <w:spacing w:line="0" w:lineRule="atLeast"/>
        <w:jc w:val="center"/>
        <w:rPr>
          <w:sz w:val="32"/>
          <w:szCs w:val="28"/>
        </w:rPr>
      </w:pPr>
      <w:r w:rsidRPr="00550069">
        <w:rPr>
          <w:rFonts w:hint="eastAsia"/>
          <w:sz w:val="32"/>
          <w:szCs w:val="28"/>
        </w:rPr>
        <w:t>特定非営利活動法人日本空手松涛連盟</w:t>
      </w:r>
    </w:p>
    <w:p w14:paraId="4B12D548" w14:textId="02FD6A17" w:rsidR="00550069" w:rsidRPr="00550069" w:rsidRDefault="00550069" w:rsidP="00550069">
      <w:pPr>
        <w:spacing w:line="0" w:lineRule="atLeast"/>
        <w:jc w:val="center"/>
        <w:rPr>
          <w:sz w:val="32"/>
          <w:szCs w:val="28"/>
        </w:rPr>
      </w:pPr>
      <w:r w:rsidRPr="00550069">
        <w:rPr>
          <w:rFonts w:hint="eastAsia"/>
          <w:sz w:val="32"/>
          <w:szCs w:val="28"/>
        </w:rPr>
        <w:t>第</w:t>
      </w:r>
      <w:r w:rsidR="00E754CF">
        <w:rPr>
          <w:rFonts w:hint="eastAsia"/>
          <w:sz w:val="32"/>
          <w:szCs w:val="28"/>
        </w:rPr>
        <w:t>２</w:t>
      </w:r>
      <w:r w:rsidR="000C64DE">
        <w:rPr>
          <w:rFonts w:hint="eastAsia"/>
          <w:sz w:val="32"/>
          <w:szCs w:val="28"/>
        </w:rPr>
        <w:t>７</w:t>
      </w:r>
      <w:r w:rsidRPr="00550069">
        <w:rPr>
          <w:rFonts w:hint="eastAsia"/>
          <w:sz w:val="32"/>
          <w:szCs w:val="28"/>
        </w:rPr>
        <w:t>回</w:t>
      </w:r>
      <w:r w:rsidR="00592603">
        <w:rPr>
          <w:rFonts w:hint="eastAsia"/>
          <w:sz w:val="32"/>
          <w:szCs w:val="28"/>
        </w:rPr>
        <w:t>松涛連盟</w:t>
      </w:r>
      <w:r w:rsidRPr="00550069">
        <w:rPr>
          <w:rFonts w:hint="eastAsia"/>
          <w:sz w:val="32"/>
          <w:szCs w:val="28"/>
        </w:rPr>
        <w:t>全国空手道選手権大会</w:t>
      </w:r>
    </w:p>
    <w:p w14:paraId="7BAD35BE" w14:textId="157A2F3A" w:rsidR="00592603" w:rsidRPr="00550069" w:rsidRDefault="00592603" w:rsidP="00592603">
      <w:pPr>
        <w:spacing w:line="0" w:lineRule="atLeast"/>
        <w:jc w:val="center"/>
        <w:rPr>
          <w:sz w:val="32"/>
          <w:szCs w:val="28"/>
        </w:rPr>
      </w:pPr>
      <w:r w:rsidRPr="00550069">
        <w:rPr>
          <w:rFonts w:hint="eastAsia"/>
          <w:sz w:val="32"/>
          <w:szCs w:val="28"/>
        </w:rPr>
        <w:t>第</w:t>
      </w:r>
      <w:r w:rsidR="00E754CF">
        <w:rPr>
          <w:rFonts w:hint="eastAsia"/>
          <w:sz w:val="32"/>
          <w:szCs w:val="28"/>
        </w:rPr>
        <w:t>２</w:t>
      </w:r>
      <w:r w:rsidR="000C64DE">
        <w:rPr>
          <w:rFonts w:hint="eastAsia"/>
          <w:sz w:val="32"/>
          <w:szCs w:val="28"/>
        </w:rPr>
        <w:t>７</w:t>
      </w:r>
      <w:r w:rsidRPr="00550069">
        <w:rPr>
          <w:rFonts w:hint="eastAsia"/>
          <w:sz w:val="32"/>
          <w:szCs w:val="28"/>
        </w:rPr>
        <w:t>回全国</w:t>
      </w:r>
      <w:r>
        <w:rPr>
          <w:rFonts w:hint="eastAsia"/>
          <w:sz w:val="32"/>
          <w:szCs w:val="28"/>
        </w:rPr>
        <w:t>車椅子</w:t>
      </w:r>
      <w:r w:rsidRPr="00550069">
        <w:rPr>
          <w:rFonts w:hint="eastAsia"/>
          <w:sz w:val="32"/>
          <w:szCs w:val="28"/>
        </w:rPr>
        <w:t>空手道選手権大会</w:t>
      </w:r>
    </w:p>
    <w:p w14:paraId="72F166A1" w14:textId="08CE9A16" w:rsidR="00550069" w:rsidRDefault="00550069" w:rsidP="00550069">
      <w:pPr>
        <w:spacing w:line="0" w:lineRule="atLeast"/>
        <w:jc w:val="center"/>
        <w:rPr>
          <w:sz w:val="32"/>
          <w:szCs w:val="28"/>
        </w:rPr>
      </w:pPr>
      <w:r w:rsidRPr="00550069">
        <w:rPr>
          <w:rFonts w:hint="eastAsia"/>
          <w:sz w:val="32"/>
          <w:szCs w:val="28"/>
        </w:rPr>
        <w:t>審判会議資料</w:t>
      </w:r>
    </w:p>
    <w:p w14:paraId="3D3A686A" w14:textId="413B4AB8" w:rsidR="008A6E2A" w:rsidRPr="008A6E2A" w:rsidRDefault="008A6E2A" w:rsidP="008A6E2A">
      <w:pPr>
        <w:spacing w:line="0" w:lineRule="atLeast"/>
        <w:jc w:val="right"/>
      </w:pPr>
      <w:r>
        <w:rPr>
          <w:rFonts w:hint="eastAsia"/>
        </w:rPr>
        <w:t>202</w:t>
      </w:r>
      <w:r w:rsidR="000C64DE">
        <w:rPr>
          <w:rFonts w:hint="eastAsia"/>
        </w:rPr>
        <w:t>６</w:t>
      </w:r>
      <w:r>
        <w:rPr>
          <w:rFonts w:hint="eastAsia"/>
        </w:rPr>
        <w:t>年</w:t>
      </w:r>
      <w:r w:rsidR="000C64DE">
        <w:rPr>
          <w:rFonts w:hint="eastAsia"/>
        </w:rPr>
        <w:t>９</w:t>
      </w:r>
      <w:r>
        <w:rPr>
          <w:rFonts w:hint="eastAsia"/>
        </w:rPr>
        <w:t>月</w:t>
      </w:r>
      <w:r w:rsidR="000C64DE">
        <w:rPr>
          <w:rFonts w:hint="eastAsia"/>
        </w:rPr>
        <w:t>２</w:t>
      </w:r>
      <w:r w:rsidR="00E5484B">
        <w:rPr>
          <w:rFonts w:hint="eastAsia"/>
        </w:rPr>
        <w:t>１</w:t>
      </w:r>
      <w:r>
        <w:rPr>
          <w:rFonts w:hint="eastAsia"/>
        </w:rPr>
        <w:t>日</w:t>
      </w:r>
    </w:p>
    <w:p w14:paraId="21C31A34" w14:textId="54D109B1" w:rsidR="00550069" w:rsidRDefault="00550069"/>
    <w:p w14:paraId="3F0178AF" w14:textId="3F5CA88D" w:rsidR="00BD1680" w:rsidRDefault="00C24DBE" w:rsidP="00D73535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選手が</w:t>
      </w:r>
      <w:r w:rsidR="00BD1680" w:rsidRPr="00D73535">
        <w:rPr>
          <w:rFonts w:hint="eastAsia"/>
          <w:b/>
          <w:bCs/>
          <w:u w:val="single"/>
        </w:rPr>
        <w:t>対戦相手</w:t>
      </w:r>
      <w:r w:rsidRPr="00D73535">
        <w:rPr>
          <w:rFonts w:hint="eastAsia"/>
          <w:b/>
          <w:bCs/>
          <w:u w:val="single"/>
        </w:rPr>
        <w:t>への</w:t>
      </w:r>
      <w:r w:rsidR="00BD1680" w:rsidRPr="00D73535">
        <w:rPr>
          <w:rFonts w:hint="eastAsia"/>
          <w:b/>
          <w:bCs/>
          <w:u w:val="single"/>
        </w:rPr>
        <w:t>敬意</w:t>
      </w:r>
      <w:r w:rsidR="00BD1680">
        <w:rPr>
          <w:rFonts w:hint="eastAsia"/>
        </w:rPr>
        <w:t>をこめた振る舞い</w:t>
      </w:r>
      <w:r w:rsidR="005821C4">
        <w:rPr>
          <w:rFonts w:hint="eastAsia"/>
        </w:rPr>
        <w:t>を</w:t>
      </w:r>
      <w:r w:rsidR="00E21704">
        <w:rPr>
          <w:rFonts w:hint="eastAsia"/>
        </w:rPr>
        <w:t>するよう指導してください</w:t>
      </w:r>
      <w:r w:rsidR="00BD32B8">
        <w:rPr>
          <w:rFonts w:hint="eastAsia"/>
        </w:rPr>
        <w:t>。</w:t>
      </w:r>
    </w:p>
    <w:p w14:paraId="0072BB64" w14:textId="616AB5DC" w:rsidR="00E21704" w:rsidRDefault="00E21704" w:rsidP="00D73535">
      <w:pPr>
        <w:ind w:leftChars="100" w:left="240"/>
      </w:pPr>
      <w:r>
        <w:rPr>
          <w:rFonts w:hint="eastAsia"/>
        </w:rPr>
        <w:t>＜具体的には＞</w:t>
      </w:r>
    </w:p>
    <w:p w14:paraId="4E1B3BD0" w14:textId="5F529300" w:rsidR="00BD1680" w:rsidRDefault="00E21704" w:rsidP="00523A86">
      <w:pPr>
        <w:pStyle w:val="a3"/>
        <w:numPr>
          <w:ilvl w:val="1"/>
          <w:numId w:val="6"/>
        </w:numPr>
        <w:ind w:leftChars="0"/>
      </w:pPr>
      <w:r w:rsidRPr="00523A86">
        <w:rPr>
          <w:rFonts w:hint="eastAsia"/>
          <w:b/>
          <w:bCs/>
          <w:u w:val="single"/>
        </w:rPr>
        <w:t>試合</w:t>
      </w:r>
      <w:r w:rsidR="00BD1680" w:rsidRPr="00523A86">
        <w:rPr>
          <w:rFonts w:hint="eastAsia"/>
          <w:b/>
          <w:bCs/>
          <w:u w:val="single"/>
        </w:rPr>
        <w:t>前、</w:t>
      </w:r>
      <w:r w:rsidRPr="00523A86">
        <w:rPr>
          <w:rFonts w:hint="eastAsia"/>
          <w:b/>
          <w:bCs/>
          <w:u w:val="single"/>
        </w:rPr>
        <w:t>試合</w:t>
      </w:r>
      <w:r w:rsidR="00BD1680" w:rsidRPr="00523A86">
        <w:rPr>
          <w:rFonts w:hint="eastAsia"/>
          <w:b/>
          <w:bCs/>
          <w:u w:val="single"/>
        </w:rPr>
        <w:t>後の礼</w:t>
      </w:r>
      <w:r w:rsidR="005821C4" w:rsidRPr="00523A86">
        <w:rPr>
          <w:rFonts w:hint="eastAsia"/>
          <w:b/>
          <w:bCs/>
          <w:u w:val="single"/>
        </w:rPr>
        <w:t>を正しく行う</w:t>
      </w:r>
      <w:r>
        <w:rPr>
          <w:rFonts w:hint="eastAsia"/>
        </w:rPr>
        <w:t>・・・</w:t>
      </w:r>
      <w:r w:rsidR="008B714B">
        <w:rPr>
          <w:rFonts w:hint="eastAsia"/>
        </w:rPr>
        <w:t>選手がお互いに相手</w:t>
      </w:r>
      <w:r w:rsidR="005D6DA4">
        <w:rPr>
          <w:rFonts w:hint="eastAsia"/>
        </w:rPr>
        <w:t>の目</w:t>
      </w:r>
      <w:r w:rsidR="008B714B">
        <w:rPr>
          <w:rFonts w:hint="eastAsia"/>
        </w:rPr>
        <w:t>を見て礼をするよう</w:t>
      </w:r>
      <w:r w:rsidR="00486651">
        <w:rPr>
          <w:rFonts w:hint="eastAsia"/>
        </w:rPr>
        <w:t>、主審・副審・監査を問わず指導してください</w:t>
      </w:r>
      <w:r w:rsidR="008B714B">
        <w:rPr>
          <w:rFonts w:hint="eastAsia"/>
        </w:rPr>
        <w:t>。特に試合後は雑になることが多く見受けられます。また、</w:t>
      </w:r>
      <w:r w:rsidR="00261047">
        <w:rPr>
          <w:rFonts w:hint="eastAsia"/>
        </w:rPr>
        <w:t>組手競技において</w:t>
      </w:r>
      <w:r w:rsidR="00486651">
        <w:rPr>
          <w:rFonts w:hint="eastAsia"/>
        </w:rPr>
        <w:t>選手から</w:t>
      </w:r>
      <w:r w:rsidR="008B714B">
        <w:rPr>
          <w:rFonts w:hint="eastAsia"/>
        </w:rPr>
        <w:t>主審への礼は不要です。</w:t>
      </w:r>
    </w:p>
    <w:p w14:paraId="4B51EEDC" w14:textId="1B2E1939" w:rsidR="00BD1680" w:rsidRDefault="00E21704" w:rsidP="00D8788B">
      <w:pPr>
        <w:pStyle w:val="a3"/>
        <w:numPr>
          <w:ilvl w:val="1"/>
          <w:numId w:val="6"/>
        </w:numPr>
        <w:ind w:leftChars="0"/>
      </w:pPr>
      <w:r w:rsidRPr="00523A86">
        <w:rPr>
          <w:rFonts w:hint="eastAsia"/>
          <w:b/>
          <w:bCs/>
          <w:u w:val="single"/>
        </w:rPr>
        <w:t>試合</w:t>
      </w:r>
      <w:r w:rsidR="005821C4" w:rsidRPr="00523A86">
        <w:rPr>
          <w:rFonts w:hint="eastAsia"/>
          <w:b/>
          <w:bCs/>
          <w:u w:val="single"/>
        </w:rPr>
        <w:t>中の過度な発声は慎む</w:t>
      </w:r>
      <w:r>
        <w:rPr>
          <w:rFonts w:hint="eastAsia"/>
        </w:rPr>
        <w:t>・・・</w:t>
      </w:r>
      <w:r w:rsidR="004E3C16">
        <w:rPr>
          <w:rFonts w:hint="eastAsia"/>
        </w:rPr>
        <w:t>組手競技において</w:t>
      </w:r>
      <w:r>
        <w:rPr>
          <w:rFonts w:hint="eastAsia"/>
        </w:rPr>
        <w:t>ポイントを取った後、大げさな発声をする選手が見受けられます。1回目</w:t>
      </w:r>
      <w:r w:rsidR="007A21CB">
        <w:rPr>
          <w:rFonts w:hint="eastAsia"/>
        </w:rPr>
        <w:t>は</w:t>
      </w:r>
      <w:r>
        <w:rPr>
          <w:rFonts w:hint="eastAsia"/>
        </w:rPr>
        <w:t>口頭注意、2回目以降</w:t>
      </w:r>
      <w:r w:rsidR="007A21CB">
        <w:rPr>
          <w:rFonts w:hint="eastAsia"/>
        </w:rPr>
        <w:t>は</w:t>
      </w:r>
      <w:r>
        <w:rPr>
          <w:rFonts w:hint="eastAsia"/>
        </w:rPr>
        <w:t>ペナルティを与えてください。</w:t>
      </w:r>
    </w:p>
    <w:p w14:paraId="0E93CA49" w14:textId="30A6AB5F" w:rsidR="00FD05C7" w:rsidRPr="00E07E16" w:rsidRDefault="00FD05C7" w:rsidP="00523A86">
      <w:pPr>
        <w:pStyle w:val="a3"/>
        <w:numPr>
          <w:ilvl w:val="0"/>
          <w:numId w:val="5"/>
        </w:numPr>
        <w:ind w:leftChars="0"/>
      </w:pPr>
      <w:r w:rsidRPr="00E07E16">
        <w:rPr>
          <w:rFonts w:hint="eastAsia"/>
        </w:rPr>
        <w:t>公平を期すため、</w:t>
      </w:r>
      <w:r w:rsidR="00D73535" w:rsidRPr="00E07E16">
        <w:rPr>
          <w:rFonts w:hint="eastAsia"/>
        </w:rPr>
        <w:t>型・組手を問わず</w:t>
      </w:r>
      <w:r w:rsidRPr="00E07E16">
        <w:rPr>
          <w:rFonts w:hint="eastAsia"/>
        </w:rPr>
        <w:t>自分の道場</w:t>
      </w:r>
      <w:r w:rsidR="008A6E2A" w:rsidRPr="00E07E16">
        <w:rPr>
          <w:rFonts w:hint="eastAsia"/>
        </w:rPr>
        <w:t>及び関係</w:t>
      </w:r>
      <w:r w:rsidRPr="00E07E16">
        <w:rPr>
          <w:rFonts w:hint="eastAsia"/>
        </w:rPr>
        <w:t>の選手が</w:t>
      </w:r>
      <w:r w:rsidR="00060955" w:rsidRPr="00E07E16">
        <w:rPr>
          <w:rFonts w:hint="eastAsia"/>
        </w:rPr>
        <w:t>試合をするときは審判</w:t>
      </w:r>
      <w:r w:rsidR="000C64DE" w:rsidRPr="00E07E16">
        <w:rPr>
          <w:rFonts w:hint="eastAsia"/>
        </w:rPr>
        <w:t>パネル</w:t>
      </w:r>
      <w:r w:rsidR="00060955" w:rsidRPr="00E07E16">
        <w:rPr>
          <w:rFonts w:hint="eastAsia"/>
        </w:rPr>
        <w:t>（主審・副審・監査）から外れ交代を申し出てください。</w:t>
      </w:r>
      <w:r w:rsidR="000C64DE" w:rsidRPr="00E07E16">
        <w:rPr>
          <w:rFonts w:hint="eastAsia"/>
        </w:rPr>
        <w:t>ただし、交代可能な審判員がいないときはコート主任了解のもと</w:t>
      </w:r>
      <w:r w:rsidR="000C64DE" w:rsidRPr="00E07E16">
        <w:rPr>
          <w:rFonts w:ascii="Segoe UI Symbol" w:hAnsi="Segoe UI Symbol" w:cs="Segoe UI Symbol" w:hint="eastAsia"/>
        </w:rPr>
        <w:t>①監査、②副審の順に審判パネルに入ってください。</w:t>
      </w:r>
    </w:p>
    <w:p w14:paraId="6ABECE64" w14:textId="77777777" w:rsidR="00FD05C7" w:rsidRDefault="00FD05C7"/>
    <w:p w14:paraId="2AE05EB3" w14:textId="0CDDFF0D" w:rsidR="00BD1680" w:rsidRDefault="0024375F">
      <w:r>
        <w:rPr>
          <w:rFonts w:hint="eastAsia"/>
        </w:rPr>
        <w:t>本大会申し合わせ</w:t>
      </w:r>
      <w:r w:rsidR="0023270B">
        <w:rPr>
          <w:rFonts w:hint="eastAsia"/>
        </w:rPr>
        <w:t>事項</w:t>
      </w:r>
    </w:p>
    <w:p w14:paraId="4B147E53" w14:textId="64E6BEA0" w:rsidR="00BD1680" w:rsidRDefault="00486651" w:rsidP="005D6DA4">
      <w:pPr>
        <w:rPr>
          <w:b/>
          <w:bCs/>
          <w:u w:val="single"/>
        </w:rPr>
      </w:pPr>
      <w:r w:rsidRPr="00486651">
        <w:rPr>
          <w:rFonts w:hint="eastAsia"/>
          <w:b/>
          <w:bCs/>
          <w:u w:val="single"/>
        </w:rPr>
        <w:t>型</w:t>
      </w:r>
    </w:p>
    <w:p w14:paraId="60BEEFA6" w14:textId="553FE661" w:rsidR="002B3FE5" w:rsidRDefault="002B3FE5" w:rsidP="00817644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入退場について：2人同時演武の時は斜めに入場し、演武後はコート外まで下がって判定を待つように選手へ説明してください。</w:t>
      </w:r>
    </w:p>
    <w:p w14:paraId="0F75ED69" w14:textId="48FF4A87" w:rsidR="009245CC" w:rsidRDefault="009245CC" w:rsidP="00817644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型の開始</w:t>
      </w:r>
    </w:p>
    <w:p w14:paraId="04DB0306" w14:textId="0B82BC75" w:rsidR="009245CC" w:rsidRDefault="009245CC" w:rsidP="009245CC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2人演武：主審の号令「始め」で開始</w:t>
      </w:r>
    </w:p>
    <w:p w14:paraId="24AAF4E5" w14:textId="19E72EE7" w:rsidR="009245CC" w:rsidRDefault="009245CC" w:rsidP="009245CC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1人演武：選手自身で開始する</w:t>
      </w:r>
      <w:r w:rsidR="0054483E">
        <w:rPr>
          <w:rFonts w:hint="eastAsia"/>
        </w:rPr>
        <w:t>（従来通り）</w:t>
      </w:r>
    </w:p>
    <w:p w14:paraId="6D12A959" w14:textId="458602DF" w:rsidR="00B24BFC" w:rsidRDefault="00B24BFC" w:rsidP="00817644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点数方式の基準点</w:t>
      </w:r>
    </w:p>
    <w:p w14:paraId="4AEB08C4" w14:textId="71798F50" w:rsidR="00B24BFC" w:rsidRDefault="00B24BFC" w:rsidP="00B24BFC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予選（団体戦のみ）：８．０　（</w:t>
      </w:r>
      <w:r w:rsidR="007B2262">
        <w:rPr>
          <w:rFonts w:hint="eastAsia"/>
        </w:rPr>
        <w:t>７．０－９．０</w:t>
      </w:r>
      <w:r>
        <w:rPr>
          <w:rFonts w:hint="eastAsia"/>
        </w:rPr>
        <w:t>）</w:t>
      </w:r>
    </w:p>
    <w:p w14:paraId="5F7BF057" w14:textId="2F622DCD" w:rsidR="007B2262" w:rsidRDefault="007B2262" w:rsidP="00B24BFC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決勝</w:t>
      </w:r>
      <w:r w:rsidR="00AF4397">
        <w:rPr>
          <w:rFonts w:hint="eastAsia"/>
        </w:rPr>
        <w:t>：</w:t>
      </w:r>
      <w:r>
        <w:rPr>
          <w:rFonts w:hint="eastAsia"/>
        </w:rPr>
        <w:t>９．０　（８．０－１０．０）</w:t>
      </w:r>
    </w:p>
    <w:p w14:paraId="5F34FBF8" w14:textId="1A8D2A3C" w:rsidR="007B2262" w:rsidRDefault="00F37BDF" w:rsidP="00B24BFC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決勝戦では最初の選手の演武をよく見極め、点数に差をつけて評価してください。</w:t>
      </w:r>
    </w:p>
    <w:p w14:paraId="032BEAD4" w14:textId="1B5027C6" w:rsidR="00261047" w:rsidRDefault="00F729F6" w:rsidP="00817644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得点計算方法</w:t>
      </w:r>
    </w:p>
    <w:p w14:paraId="14EEB052" w14:textId="429CFE25" w:rsidR="00F729F6" w:rsidRDefault="00F729F6" w:rsidP="00817644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5名の審判による得点のうち、最高点及び最低点を削除し、残る3名の合計点を得点と</w:t>
      </w:r>
      <w:r w:rsidR="002B3FE5">
        <w:rPr>
          <w:rFonts w:hint="eastAsia"/>
        </w:rPr>
        <w:t>します</w:t>
      </w:r>
      <w:r>
        <w:rPr>
          <w:rFonts w:hint="eastAsia"/>
        </w:rPr>
        <w:t>。</w:t>
      </w:r>
    </w:p>
    <w:p w14:paraId="07E3BFDA" w14:textId="1BA25129" w:rsidR="0094459E" w:rsidRDefault="00F729F6" w:rsidP="00817644">
      <w:pPr>
        <w:pStyle w:val="a3"/>
        <w:numPr>
          <w:ilvl w:val="1"/>
          <w:numId w:val="8"/>
        </w:numPr>
        <w:ind w:leftChars="0"/>
      </w:pPr>
      <w:r>
        <w:rPr>
          <w:rFonts w:hint="eastAsia"/>
        </w:rPr>
        <w:t>同点の場合</w:t>
      </w:r>
      <w:r w:rsidR="0094459E">
        <w:rPr>
          <w:rFonts w:hint="eastAsia"/>
        </w:rPr>
        <w:t>は以下の手順で</w:t>
      </w:r>
      <w:r w:rsidR="003D59C0">
        <w:rPr>
          <w:rFonts w:hint="eastAsia"/>
        </w:rPr>
        <w:t>順位を</w:t>
      </w:r>
      <w:r w:rsidR="0094459E">
        <w:rPr>
          <w:rFonts w:hint="eastAsia"/>
        </w:rPr>
        <w:t>決</w:t>
      </w:r>
      <w:r w:rsidR="002B3FE5">
        <w:rPr>
          <w:rFonts w:hint="eastAsia"/>
        </w:rPr>
        <w:t>めます</w:t>
      </w:r>
      <w:r w:rsidR="0094459E">
        <w:rPr>
          <w:rFonts w:hint="eastAsia"/>
        </w:rPr>
        <w:t>。</w:t>
      </w:r>
    </w:p>
    <w:p w14:paraId="301229B8" w14:textId="59DE0434" w:rsidR="00F729F6" w:rsidRDefault="00F729F6" w:rsidP="00817644">
      <w:pPr>
        <w:pStyle w:val="a3"/>
        <w:numPr>
          <w:ilvl w:val="3"/>
          <w:numId w:val="9"/>
        </w:numPr>
        <w:ind w:leftChars="0"/>
      </w:pPr>
      <w:r>
        <w:rPr>
          <w:rFonts w:hint="eastAsia"/>
        </w:rPr>
        <w:t>3名の得点の中で最低点を比べ高い方が勝ち</w:t>
      </w:r>
    </w:p>
    <w:p w14:paraId="355428B1" w14:textId="728081F5" w:rsidR="0094459E" w:rsidRDefault="0094459E" w:rsidP="00817644">
      <w:pPr>
        <w:pStyle w:val="a3"/>
        <w:numPr>
          <w:ilvl w:val="3"/>
          <w:numId w:val="9"/>
        </w:numPr>
        <w:ind w:leftChars="0"/>
      </w:pPr>
      <w:r>
        <w:rPr>
          <w:rFonts w:hint="eastAsia"/>
        </w:rPr>
        <w:t>3名の得点の中で最高点を比べ高い方が勝ち</w:t>
      </w:r>
    </w:p>
    <w:p w14:paraId="47067E41" w14:textId="2E29C54F" w:rsidR="0094459E" w:rsidRDefault="0094459E" w:rsidP="00817644">
      <w:pPr>
        <w:pStyle w:val="a3"/>
        <w:numPr>
          <w:ilvl w:val="3"/>
          <w:numId w:val="9"/>
        </w:numPr>
        <w:ind w:leftChars="0"/>
      </w:pPr>
      <w:r>
        <w:rPr>
          <w:rFonts w:hint="eastAsia"/>
        </w:rPr>
        <w:t>削除した最低点を比べ高い方が勝ち</w:t>
      </w:r>
    </w:p>
    <w:p w14:paraId="7F7ABE0A" w14:textId="23D7EB84" w:rsidR="00F729F6" w:rsidRDefault="0094459E" w:rsidP="00817644">
      <w:pPr>
        <w:pStyle w:val="a3"/>
        <w:numPr>
          <w:ilvl w:val="3"/>
          <w:numId w:val="9"/>
        </w:numPr>
        <w:ind w:leftChars="0"/>
      </w:pPr>
      <w:r>
        <w:rPr>
          <w:rFonts w:hint="eastAsia"/>
        </w:rPr>
        <w:t>削除した最高点を比べ高い方が勝ち</w:t>
      </w:r>
    </w:p>
    <w:p w14:paraId="2D72EA04" w14:textId="62DD231E" w:rsidR="0094459E" w:rsidRPr="00261047" w:rsidRDefault="0094459E" w:rsidP="00817644">
      <w:pPr>
        <w:pStyle w:val="a3"/>
        <w:numPr>
          <w:ilvl w:val="3"/>
          <w:numId w:val="9"/>
        </w:numPr>
        <w:ind w:leftChars="0"/>
      </w:pPr>
      <w:r>
        <w:rPr>
          <w:rFonts w:hint="eastAsia"/>
        </w:rPr>
        <w:t>再試合（同じ型でもよい）</w:t>
      </w:r>
    </w:p>
    <w:p w14:paraId="627E1B76" w14:textId="77777777" w:rsidR="004D5CED" w:rsidRDefault="004D5CED" w:rsidP="005D6DA4">
      <w:pPr>
        <w:rPr>
          <w:b/>
          <w:bCs/>
          <w:u w:val="single"/>
        </w:rPr>
      </w:pPr>
    </w:p>
    <w:p w14:paraId="45F72745" w14:textId="5A37F3F6" w:rsidR="00486651" w:rsidRPr="00486651" w:rsidRDefault="00AF4397" w:rsidP="005D6DA4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486651" w:rsidRPr="00486651">
        <w:rPr>
          <w:rFonts w:hint="eastAsia"/>
          <w:b/>
          <w:bCs/>
          <w:u w:val="single"/>
        </w:rPr>
        <w:lastRenderedPageBreak/>
        <w:t>組手</w:t>
      </w:r>
    </w:p>
    <w:p w14:paraId="42F09119" w14:textId="77777777" w:rsidR="00FB16DC" w:rsidRDefault="008A6E2A" w:rsidP="00805421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少年の試合において、</w:t>
      </w:r>
    </w:p>
    <w:p w14:paraId="483C63CA" w14:textId="2A9C1F4E" w:rsidR="00F10E85" w:rsidRDefault="008A6E2A" w:rsidP="00195D16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主審・副審・監査の役割、ポイントの採用は全空連の現行ルールを適用します。</w:t>
      </w:r>
    </w:p>
    <w:p w14:paraId="76397208" w14:textId="5935C402" w:rsidR="008A6E2A" w:rsidRPr="00495E16" w:rsidRDefault="00F10E85" w:rsidP="00195D16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副審は選手の技に積極的に反応してください。</w:t>
      </w:r>
      <w:r w:rsidR="00195D16" w:rsidRPr="00495E16">
        <w:rPr>
          <w:rFonts w:hint="eastAsia"/>
        </w:rPr>
        <w:t>技が良く見える位置の副審</w:t>
      </w:r>
      <w:r w:rsidRPr="00495E16">
        <w:rPr>
          <w:rFonts w:hint="eastAsia"/>
        </w:rPr>
        <w:t>の</w:t>
      </w:r>
      <w:r w:rsidR="00195D16" w:rsidRPr="00495E16">
        <w:rPr>
          <w:rFonts w:hint="eastAsia"/>
        </w:rPr>
        <w:t>旗</w:t>
      </w:r>
      <w:r w:rsidRPr="00495E16">
        <w:rPr>
          <w:rFonts w:hint="eastAsia"/>
        </w:rPr>
        <w:t>も判断材料の一つです</w:t>
      </w:r>
      <w:r w:rsidR="00195D16" w:rsidRPr="00495E16">
        <w:rPr>
          <w:rFonts w:hint="eastAsia"/>
        </w:rPr>
        <w:t>。</w:t>
      </w:r>
    </w:p>
    <w:p w14:paraId="470291BB" w14:textId="47D473AD" w:rsidR="001C3A60" w:rsidRDefault="0073251C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けが防止のため、力強さ・スピードをよく見極め</w:t>
      </w:r>
      <w:r w:rsidR="001C3A60">
        <w:rPr>
          <w:rFonts w:hint="eastAsia"/>
        </w:rPr>
        <w:t>年齢</w:t>
      </w:r>
      <w:r>
        <w:rPr>
          <w:rFonts w:hint="eastAsia"/>
        </w:rPr>
        <w:t>や</w:t>
      </w:r>
      <w:r w:rsidR="001C3A60">
        <w:rPr>
          <w:rFonts w:hint="eastAsia"/>
        </w:rPr>
        <w:t>レベルに応じた判定</w:t>
      </w:r>
      <w:r>
        <w:rPr>
          <w:rFonts w:hint="eastAsia"/>
        </w:rPr>
        <w:t>（技の採用）</w:t>
      </w:r>
      <w:r w:rsidR="001C3A60">
        <w:rPr>
          <w:rFonts w:hint="eastAsia"/>
        </w:rPr>
        <w:t>を</w:t>
      </w:r>
      <w:r>
        <w:rPr>
          <w:rFonts w:hint="eastAsia"/>
        </w:rPr>
        <w:t>してください。</w:t>
      </w:r>
    </w:p>
    <w:p w14:paraId="740EB0C2" w14:textId="4413CF40" w:rsidR="001C3A60" w:rsidRDefault="001C3A60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要項に定めた必須防具を装着していない場合は失格とします。</w:t>
      </w:r>
    </w:p>
    <w:p w14:paraId="1BE65B3F" w14:textId="291DB753" w:rsidR="001C3A60" w:rsidRDefault="004D5CED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拳サポーター</w:t>
      </w:r>
      <w:r w:rsidR="001C3A60">
        <w:rPr>
          <w:rFonts w:hint="eastAsia"/>
        </w:rPr>
        <w:t>について</w:t>
      </w:r>
    </w:p>
    <w:p w14:paraId="5E08DAC6" w14:textId="1D757B53" w:rsidR="004D5CED" w:rsidRDefault="001C3A60" w:rsidP="00E5484B">
      <w:pPr>
        <w:pStyle w:val="a3"/>
        <w:numPr>
          <w:ilvl w:val="2"/>
          <w:numId w:val="3"/>
        </w:numPr>
        <w:ind w:leftChars="0"/>
      </w:pPr>
      <w:r>
        <w:rPr>
          <w:rFonts w:hint="eastAsia"/>
        </w:rPr>
        <w:t>WKF指定、JKF指定どちらも使用できます</w:t>
      </w:r>
    </w:p>
    <w:p w14:paraId="6966D82E" w14:textId="1240CFD6" w:rsidR="00F729F6" w:rsidRDefault="001C3A60" w:rsidP="00E5484B">
      <w:pPr>
        <w:pStyle w:val="a3"/>
        <w:numPr>
          <w:ilvl w:val="2"/>
          <w:numId w:val="3"/>
        </w:numPr>
        <w:ind w:leftChars="0"/>
      </w:pPr>
      <w:r>
        <w:rPr>
          <w:rFonts w:hint="eastAsia"/>
        </w:rPr>
        <w:t>親指カバーははめても抜いても構いません</w:t>
      </w:r>
    </w:p>
    <w:p w14:paraId="71EF718B" w14:textId="4930BC39" w:rsidR="00520B9C" w:rsidRDefault="008A6E2A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注意（旧</w:t>
      </w:r>
      <w:r w:rsidR="0023270B">
        <w:rPr>
          <w:rFonts w:hint="eastAsia"/>
        </w:rPr>
        <w:t>C1</w:t>
      </w:r>
      <w:r>
        <w:rPr>
          <w:rFonts w:hint="eastAsia"/>
        </w:rPr>
        <w:t>）</w:t>
      </w:r>
      <w:r w:rsidR="00520B9C">
        <w:rPr>
          <w:rFonts w:hint="eastAsia"/>
        </w:rPr>
        <w:t>適用の基準</w:t>
      </w:r>
      <w:r w:rsidR="0023270B">
        <w:rPr>
          <w:rFonts w:hint="eastAsia"/>
        </w:rPr>
        <w:t>：</w:t>
      </w:r>
    </w:p>
    <w:p w14:paraId="02F67672" w14:textId="10156322" w:rsidR="00520F2C" w:rsidRDefault="00DA502D" w:rsidP="00E5484B">
      <w:pPr>
        <w:pStyle w:val="a3"/>
        <w:numPr>
          <w:ilvl w:val="2"/>
          <w:numId w:val="3"/>
        </w:numPr>
        <w:ind w:leftChars="0"/>
      </w:pPr>
      <w:r>
        <w:rPr>
          <w:rFonts w:hint="eastAsia"/>
        </w:rPr>
        <w:t>受け身の取れない投げ及びローキックのような足払い</w:t>
      </w:r>
      <w:r w:rsidR="000C64DE">
        <w:rPr>
          <w:rFonts w:hint="eastAsia"/>
        </w:rPr>
        <w:t>に</w:t>
      </w:r>
      <w:r>
        <w:rPr>
          <w:rFonts w:hint="eastAsia"/>
        </w:rPr>
        <w:t>は適用</w:t>
      </w:r>
      <w:r w:rsidR="000C64DE">
        <w:rPr>
          <w:rFonts w:hint="eastAsia"/>
        </w:rPr>
        <w:t>する</w:t>
      </w:r>
      <w:r>
        <w:rPr>
          <w:rFonts w:hint="eastAsia"/>
        </w:rPr>
        <w:t>。</w:t>
      </w:r>
    </w:p>
    <w:p w14:paraId="5B879D9E" w14:textId="299F2A0F" w:rsidR="000C64DE" w:rsidRPr="00E07E16" w:rsidRDefault="000C64DE" w:rsidP="00E5484B">
      <w:pPr>
        <w:pStyle w:val="a3"/>
        <w:numPr>
          <w:ilvl w:val="2"/>
          <w:numId w:val="3"/>
        </w:numPr>
        <w:ind w:leftChars="0"/>
      </w:pPr>
      <w:r w:rsidRPr="00E07E16">
        <w:rPr>
          <w:rFonts w:hint="eastAsia"/>
        </w:rPr>
        <w:t>足払い・投げのあと、倒れている相手への攻撃は手技・足技ともに可とします。</w:t>
      </w:r>
      <w:r w:rsidR="00EA459D" w:rsidRPr="00E07E16">
        <w:rPr>
          <w:rFonts w:hint="eastAsia"/>
        </w:rPr>
        <w:t>（過度の接触が無い限り注意適用しません）</w:t>
      </w:r>
    </w:p>
    <w:p w14:paraId="2859B4DE" w14:textId="03021BF0" w:rsidR="00520B9C" w:rsidRPr="00766378" w:rsidRDefault="00520B9C" w:rsidP="00E5484B">
      <w:pPr>
        <w:pStyle w:val="a3"/>
        <w:numPr>
          <w:ilvl w:val="2"/>
          <w:numId w:val="3"/>
        </w:numPr>
        <w:ind w:leftChars="0"/>
      </w:pPr>
      <w:r w:rsidRPr="00766378">
        <w:rPr>
          <w:rFonts w:hint="eastAsia"/>
        </w:rPr>
        <w:t>小学生以下</w:t>
      </w:r>
    </w:p>
    <w:p w14:paraId="2CBFC024" w14:textId="0FE5637F" w:rsidR="00520B9C" w:rsidRPr="00766378" w:rsidRDefault="00520B9C" w:rsidP="00E5484B">
      <w:pPr>
        <w:pStyle w:val="a3"/>
        <w:numPr>
          <w:ilvl w:val="3"/>
          <w:numId w:val="3"/>
        </w:numPr>
        <w:ind w:leftChars="0"/>
      </w:pPr>
      <w:r w:rsidRPr="00766378">
        <w:rPr>
          <w:rFonts w:hint="eastAsia"/>
        </w:rPr>
        <w:t>突き・蹴りとも</w:t>
      </w:r>
      <w:r w:rsidR="00766378">
        <w:rPr>
          <w:rFonts w:hint="eastAsia"/>
        </w:rPr>
        <w:t>過度の接触が認められた場合</w:t>
      </w:r>
      <w:r w:rsidR="008A6E2A">
        <w:rPr>
          <w:rFonts w:hint="eastAsia"/>
        </w:rPr>
        <w:t>は</w:t>
      </w:r>
      <w:r w:rsidRPr="00766378">
        <w:rPr>
          <w:rFonts w:hint="eastAsia"/>
        </w:rPr>
        <w:t>適用</w:t>
      </w:r>
      <w:r w:rsidR="00E50684">
        <w:rPr>
          <w:rFonts w:hint="eastAsia"/>
        </w:rPr>
        <w:t>。</w:t>
      </w:r>
    </w:p>
    <w:p w14:paraId="0CF67624" w14:textId="269D3A4B" w:rsidR="00520B9C" w:rsidRPr="00766378" w:rsidRDefault="00520B9C" w:rsidP="00E5484B">
      <w:pPr>
        <w:pStyle w:val="a3"/>
        <w:numPr>
          <w:ilvl w:val="3"/>
          <w:numId w:val="3"/>
        </w:numPr>
        <w:ind w:leftChars="0"/>
      </w:pPr>
      <w:r w:rsidRPr="00766378">
        <w:rPr>
          <w:rFonts w:hint="eastAsia"/>
        </w:rPr>
        <w:t>足払い・投げともに</w:t>
      </w:r>
      <w:r w:rsidR="001F631A" w:rsidRPr="00766378">
        <w:rPr>
          <w:rFonts w:hint="eastAsia"/>
        </w:rPr>
        <w:t>禁止</w:t>
      </w:r>
      <w:r w:rsidR="00766378">
        <w:rPr>
          <w:rFonts w:hint="eastAsia"/>
        </w:rPr>
        <w:t>しません</w:t>
      </w:r>
      <w:r w:rsidR="008A6E2A">
        <w:rPr>
          <w:rFonts w:hint="eastAsia"/>
        </w:rPr>
        <w:t>。</w:t>
      </w:r>
    </w:p>
    <w:p w14:paraId="3E6A2ECB" w14:textId="4A312616" w:rsidR="00520B9C" w:rsidRPr="00766378" w:rsidRDefault="00520B9C" w:rsidP="00E5484B">
      <w:pPr>
        <w:pStyle w:val="a3"/>
        <w:numPr>
          <w:ilvl w:val="2"/>
          <w:numId w:val="3"/>
        </w:numPr>
        <w:ind w:leftChars="0"/>
      </w:pPr>
      <w:r w:rsidRPr="00766378">
        <w:rPr>
          <w:rFonts w:hint="eastAsia"/>
        </w:rPr>
        <w:t>中学生</w:t>
      </w:r>
    </w:p>
    <w:p w14:paraId="75873592" w14:textId="2D2EF824" w:rsidR="00766378" w:rsidRDefault="00766378" w:rsidP="00E5484B">
      <w:pPr>
        <w:pStyle w:val="a3"/>
        <w:numPr>
          <w:ilvl w:val="3"/>
          <w:numId w:val="3"/>
        </w:numPr>
        <w:ind w:leftChars="0"/>
      </w:pPr>
      <w:r w:rsidRPr="00766378">
        <w:rPr>
          <w:rFonts w:hint="eastAsia"/>
        </w:rPr>
        <w:t>突き・蹴りとも</w:t>
      </w:r>
      <w:r>
        <w:rPr>
          <w:rFonts w:hint="eastAsia"/>
        </w:rPr>
        <w:t>過度の接触が認められた場合</w:t>
      </w:r>
      <w:r w:rsidR="008A6E2A">
        <w:rPr>
          <w:rFonts w:hint="eastAsia"/>
        </w:rPr>
        <w:t>は</w:t>
      </w:r>
      <w:r w:rsidRPr="00766378">
        <w:rPr>
          <w:rFonts w:hint="eastAsia"/>
        </w:rPr>
        <w:t>適用</w:t>
      </w:r>
      <w:r w:rsidR="00E50684">
        <w:rPr>
          <w:rFonts w:hint="eastAsia"/>
        </w:rPr>
        <w:t>。</w:t>
      </w:r>
    </w:p>
    <w:p w14:paraId="175FAF33" w14:textId="1FD3752C" w:rsidR="00CD299C" w:rsidRDefault="00CD299C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上段に技が当たった場合、主審は部位を目視確認してください。</w:t>
      </w:r>
    </w:p>
    <w:p w14:paraId="1D860FE7" w14:textId="77777777" w:rsidR="00E5484B" w:rsidRDefault="0023270B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残心の</w:t>
      </w:r>
      <w:r w:rsidR="00BD32B8">
        <w:rPr>
          <w:rFonts w:hint="eastAsia"/>
        </w:rPr>
        <w:t>有無をよく見極めてください。</w:t>
      </w:r>
    </w:p>
    <w:p w14:paraId="347D2A62" w14:textId="1C9BBBF3" w:rsidR="004E3C16" w:rsidRDefault="00BD32B8" w:rsidP="00E5484B">
      <w:pPr>
        <w:pStyle w:val="a3"/>
        <w:numPr>
          <w:ilvl w:val="2"/>
          <w:numId w:val="3"/>
        </w:numPr>
        <w:ind w:leftChars="0"/>
      </w:pPr>
      <w:r>
        <w:rPr>
          <w:rFonts w:hint="eastAsia"/>
        </w:rPr>
        <w:t>ポイントとならない</w:t>
      </w:r>
      <w:r w:rsidR="004E3C16">
        <w:rPr>
          <w:rFonts w:hint="eastAsia"/>
        </w:rPr>
        <w:t>例：</w:t>
      </w:r>
    </w:p>
    <w:p w14:paraId="410ECA08" w14:textId="73576B85" w:rsidR="0023270B" w:rsidRDefault="0023270B" w:rsidP="00E5484B">
      <w:pPr>
        <w:pStyle w:val="a3"/>
        <w:numPr>
          <w:ilvl w:val="3"/>
          <w:numId w:val="3"/>
        </w:numPr>
        <w:ind w:leftChars="0"/>
      </w:pPr>
      <w:r>
        <w:rPr>
          <w:rFonts w:hint="eastAsia"/>
        </w:rPr>
        <w:t>蹴った後に転倒した</w:t>
      </w:r>
      <w:r w:rsidR="004E3C16">
        <w:rPr>
          <w:rFonts w:hint="eastAsia"/>
        </w:rPr>
        <w:t>場合</w:t>
      </w:r>
    </w:p>
    <w:p w14:paraId="670E58B9" w14:textId="77777777" w:rsidR="001F631A" w:rsidRDefault="004E3C16" w:rsidP="00E5484B">
      <w:pPr>
        <w:pStyle w:val="a3"/>
        <w:widowControl/>
        <w:numPr>
          <w:ilvl w:val="3"/>
          <w:numId w:val="3"/>
        </w:numPr>
        <w:ind w:leftChars="0"/>
        <w:jc w:val="left"/>
      </w:pPr>
      <w:r>
        <w:rPr>
          <w:rFonts w:hint="eastAsia"/>
        </w:rPr>
        <w:t>中段を突いた後に体勢を崩した場合</w:t>
      </w:r>
    </w:p>
    <w:p w14:paraId="0F61BF24" w14:textId="557E14A4" w:rsidR="007A21CB" w:rsidRDefault="003679C0" w:rsidP="00E5484B">
      <w:pPr>
        <w:pStyle w:val="a3"/>
        <w:widowControl/>
        <w:ind w:leftChars="725" w:left="1980" w:hangingChars="100" w:hanging="240"/>
        <w:jc w:val="left"/>
      </w:pPr>
      <w:r>
        <w:rPr>
          <w:rFonts w:hint="eastAsia"/>
        </w:rPr>
        <w:t>※ただし、技が決まった後に相手が押して崩した場合は、攻撃者にポイント、押した者にプッシングのペナルティを与えます。</w:t>
      </w:r>
    </w:p>
    <w:p w14:paraId="523FB13D" w14:textId="77777777" w:rsidR="0073251C" w:rsidRDefault="0073251C" w:rsidP="00E5484B">
      <w:pPr>
        <w:pStyle w:val="a3"/>
        <w:numPr>
          <w:ilvl w:val="1"/>
          <w:numId w:val="3"/>
        </w:numPr>
        <w:ind w:leftChars="0"/>
      </w:pPr>
      <w:r>
        <w:rPr>
          <w:rFonts w:hint="eastAsia"/>
        </w:rPr>
        <w:t>10カウントルールは適用しません。</w:t>
      </w:r>
    </w:p>
    <w:p w14:paraId="68D8CAD0" w14:textId="1F2ADDF0" w:rsidR="0092358C" w:rsidRDefault="0092358C" w:rsidP="0092358C">
      <w:pPr>
        <w:widowControl/>
        <w:jc w:val="left"/>
      </w:pPr>
    </w:p>
    <w:p w14:paraId="05338E22" w14:textId="4BAF112C" w:rsidR="00AF4397" w:rsidRDefault="00AF4397" w:rsidP="00AF4397">
      <w:pPr>
        <w:pStyle w:val="a3"/>
        <w:widowControl/>
        <w:numPr>
          <w:ilvl w:val="0"/>
          <w:numId w:val="3"/>
        </w:numPr>
        <w:ind w:leftChars="0"/>
        <w:jc w:val="left"/>
      </w:pPr>
      <w:r>
        <w:rPr>
          <w:rFonts w:hint="eastAsia"/>
        </w:rPr>
        <w:t>一本勝負</w:t>
      </w:r>
      <w:r w:rsidR="008005AF">
        <w:rPr>
          <w:rFonts w:hint="eastAsia"/>
        </w:rPr>
        <w:t>（一般以上の部）</w:t>
      </w:r>
      <w:r>
        <w:rPr>
          <w:rFonts w:hint="eastAsia"/>
        </w:rPr>
        <w:t>について</w:t>
      </w:r>
    </w:p>
    <w:p w14:paraId="01D28B38" w14:textId="005138D8" w:rsidR="00AF4397" w:rsidRDefault="00AF4397" w:rsidP="00AF4397">
      <w:pPr>
        <w:pStyle w:val="a3"/>
        <w:widowControl/>
        <w:numPr>
          <w:ilvl w:val="1"/>
          <w:numId w:val="3"/>
        </w:numPr>
        <w:ind w:leftChars="0"/>
        <w:jc w:val="left"/>
      </w:pPr>
      <w:r>
        <w:rPr>
          <w:rFonts w:hint="eastAsia"/>
        </w:rPr>
        <w:t>「やめ」がかかった場合、</w:t>
      </w:r>
      <w:r w:rsidR="00520F2C">
        <w:rPr>
          <w:rFonts w:hint="eastAsia"/>
        </w:rPr>
        <w:t>主審及び</w:t>
      </w:r>
      <w:r>
        <w:rPr>
          <w:rFonts w:hint="eastAsia"/>
        </w:rPr>
        <w:t>副審は必ず意思表示をしてください。</w:t>
      </w:r>
    </w:p>
    <w:p w14:paraId="298F3673" w14:textId="25007A53" w:rsidR="00520F2C" w:rsidRDefault="00520F2C" w:rsidP="00520F2C">
      <w:pPr>
        <w:pStyle w:val="a3"/>
        <w:widowControl/>
        <w:numPr>
          <w:ilvl w:val="2"/>
          <w:numId w:val="3"/>
        </w:numPr>
        <w:ind w:leftChars="0"/>
        <w:jc w:val="left"/>
      </w:pPr>
      <w:r>
        <w:rPr>
          <w:rFonts w:hint="eastAsia"/>
        </w:rPr>
        <w:t>技を取る</w:t>
      </w:r>
    </w:p>
    <w:p w14:paraId="1CE1A80A" w14:textId="6B579CB8" w:rsidR="00520F2C" w:rsidRDefault="00520F2C" w:rsidP="00520F2C">
      <w:pPr>
        <w:pStyle w:val="a3"/>
        <w:widowControl/>
        <w:numPr>
          <w:ilvl w:val="2"/>
          <w:numId w:val="3"/>
        </w:numPr>
        <w:ind w:leftChars="0"/>
        <w:jc w:val="left"/>
      </w:pPr>
      <w:r>
        <w:rPr>
          <w:rFonts w:hint="eastAsia"/>
        </w:rPr>
        <w:t>取らない（補助動作で理由を伝える）</w:t>
      </w:r>
    </w:p>
    <w:p w14:paraId="53973A87" w14:textId="27AF1695" w:rsidR="00520F2C" w:rsidRDefault="00520F2C" w:rsidP="00520F2C">
      <w:pPr>
        <w:pStyle w:val="a3"/>
        <w:widowControl/>
        <w:numPr>
          <w:ilvl w:val="2"/>
          <w:numId w:val="3"/>
        </w:numPr>
        <w:ind w:leftChars="0"/>
        <w:jc w:val="left"/>
      </w:pPr>
      <w:r>
        <w:rPr>
          <w:rFonts w:hint="eastAsia"/>
        </w:rPr>
        <w:t>見えない</w:t>
      </w:r>
    </w:p>
    <w:p w14:paraId="111F0210" w14:textId="0C317D2A" w:rsidR="00AF4397" w:rsidRDefault="00AF4397" w:rsidP="00AF4397">
      <w:pPr>
        <w:pStyle w:val="a3"/>
        <w:widowControl/>
        <w:numPr>
          <w:ilvl w:val="1"/>
          <w:numId w:val="3"/>
        </w:numPr>
        <w:ind w:leftChars="0"/>
        <w:jc w:val="left"/>
      </w:pPr>
      <w:r>
        <w:rPr>
          <w:rFonts w:hint="eastAsia"/>
        </w:rPr>
        <w:t>上段蹴りは自動的に一本とはなりません。技ありとなる場合もあります。</w:t>
      </w:r>
    </w:p>
    <w:p w14:paraId="2112B28B" w14:textId="0E8D2699" w:rsidR="00AF4397" w:rsidRDefault="00AF4397" w:rsidP="00AF4397">
      <w:pPr>
        <w:pStyle w:val="a3"/>
        <w:widowControl/>
        <w:numPr>
          <w:ilvl w:val="1"/>
          <w:numId w:val="3"/>
        </w:numPr>
        <w:ind w:leftChars="0"/>
        <w:jc w:val="left"/>
      </w:pPr>
      <w:r>
        <w:rPr>
          <w:rFonts w:hint="eastAsia"/>
        </w:rPr>
        <w:t>手技及び連続技でも一本となる場合があります。</w:t>
      </w:r>
    </w:p>
    <w:p w14:paraId="2282AC33" w14:textId="0DEB67E8" w:rsidR="00AF4397" w:rsidRDefault="00AF4397" w:rsidP="00AF4397">
      <w:pPr>
        <w:pStyle w:val="a3"/>
        <w:widowControl/>
        <w:numPr>
          <w:ilvl w:val="1"/>
          <w:numId w:val="3"/>
        </w:numPr>
        <w:ind w:leftChars="0"/>
        <w:jc w:val="left"/>
      </w:pPr>
      <w:r>
        <w:rPr>
          <w:rFonts w:hint="eastAsia"/>
        </w:rPr>
        <w:t>ペナルティは以下の3カテゴリーに分類し</w:t>
      </w:r>
      <w:r w:rsidR="008005AF">
        <w:rPr>
          <w:rFonts w:hint="eastAsia"/>
        </w:rPr>
        <w:t>、「警告」「反則注意」「反則」の3段階</w:t>
      </w:r>
      <w:r w:rsidR="00462813">
        <w:rPr>
          <w:rFonts w:hint="eastAsia"/>
        </w:rPr>
        <w:t>を設けます</w:t>
      </w:r>
      <w:r w:rsidR="008005AF">
        <w:rPr>
          <w:rFonts w:hint="eastAsia"/>
        </w:rPr>
        <w:t>。</w:t>
      </w:r>
    </w:p>
    <w:p w14:paraId="30B6D7DF" w14:textId="5D15BB3F" w:rsidR="00AF4397" w:rsidRDefault="00AF4397" w:rsidP="00AF4397">
      <w:pPr>
        <w:pStyle w:val="a3"/>
        <w:widowControl/>
        <w:numPr>
          <w:ilvl w:val="2"/>
          <w:numId w:val="3"/>
        </w:numPr>
        <w:ind w:leftChars="0"/>
        <w:jc w:val="left"/>
      </w:pPr>
      <w:r>
        <w:rPr>
          <w:rFonts w:hint="eastAsia"/>
        </w:rPr>
        <w:t>反則：過度な接触</w:t>
      </w:r>
      <w:r w:rsidR="008005AF">
        <w:rPr>
          <w:rFonts w:hint="eastAsia"/>
        </w:rPr>
        <w:t>、コントロールしていない技</w:t>
      </w:r>
    </w:p>
    <w:p w14:paraId="384D54F2" w14:textId="6950CF19" w:rsidR="00AF4397" w:rsidRDefault="00AF4397" w:rsidP="00AF4397">
      <w:pPr>
        <w:pStyle w:val="a3"/>
        <w:widowControl/>
        <w:numPr>
          <w:ilvl w:val="2"/>
          <w:numId w:val="3"/>
        </w:numPr>
        <w:ind w:leftChars="0"/>
        <w:jc w:val="left"/>
      </w:pPr>
      <w:r>
        <w:rPr>
          <w:rFonts w:hint="eastAsia"/>
        </w:rPr>
        <w:t>場外：場外に出た場合</w:t>
      </w:r>
    </w:p>
    <w:p w14:paraId="7883FDE0" w14:textId="6A6EDD37" w:rsidR="00AF4397" w:rsidRDefault="00AF4397" w:rsidP="00AF4397">
      <w:pPr>
        <w:pStyle w:val="a3"/>
        <w:widowControl/>
        <w:numPr>
          <w:ilvl w:val="2"/>
          <w:numId w:val="3"/>
        </w:numPr>
        <w:ind w:leftChars="0"/>
        <w:jc w:val="left"/>
      </w:pPr>
      <w:r>
        <w:rPr>
          <w:rFonts w:hint="eastAsia"/>
        </w:rPr>
        <w:t>無防備：</w:t>
      </w:r>
      <w:r w:rsidR="008005AF">
        <w:rPr>
          <w:rFonts w:hint="eastAsia"/>
        </w:rPr>
        <w:t>相手の技を受けない無防備な状態</w:t>
      </w:r>
    </w:p>
    <w:sectPr w:rsidR="00AF4397" w:rsidSect="001F631A">
      <w:footerReference w:type="default" r:id="rId7"/>
      <w:pgSz w:w="11906" w:h="16838" w:code="9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D18F7" w14:textId="77777777" w:rsidR="0071077A" w:rsidRDefault="0071077A" w:rsidP="00BE4655">
      <w:r>
        <w:separator/>
      </w:r>
    </w:p>
  </w:endnote>
  <w:endnote w:type="continuationSeparator" w:id="0">
    <w:p w14:paraId="6924DD14" w14:textId="77777777" w:rsidR="0071077A" w:rsidRDefault="0071077A" w:rsidP="00BE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7023026"/>
      <w:docPartObj>
        <w:docPartGallery w:val="Page Numbers (Bottom of Page)"/>
        <w:docPartUnique/>
      </w:docPartObj>
    </w:sdtPr>
    <w:sdtContent>
      <w:p w14:paraId="5C05CF82" w14:textId="66539ED8" w:rsidR="00BE4655" w:rsidRDefault="00BE46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BB28138" w14:textId="77777777" w:rsidR="00BE4655" w:rsidRDefault="00BE46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901B" w14:textId="77777777" w:rsidR="0071077A" w:rsidRDefault="0071077A" w:rsidP="00BE4655">
      <w:r>
        <w:separator/>
      </w:r>
    </w:p>
  </w:footnote>
  <w:footnote w:type="continuationSeparator" w:id="0">
    <w:p w14:paraId="7EA9C548" w14:textId="77777777" w:rsidR="0071077A" w:rsidRDefault="0071077A" w:rsidP="00BE4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558AD"/>
    <w:multiLevelType w:val="hybridMultilevel"/>
    <w:tmpl w:val="8C72612C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ind w:left="15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4A30A1F"/>
    <w:multiLevelType w:val="hybridMultilevel"/>
    <w:tmpl w:val="D9402AC8"/>
    <w:lvl w:ilvl="0" w:tplc="FFFFFFFF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FFFFFFFF">
      <w:start w:val="1"/>
      <w:numFmt w:val="decimalEnclosedCircle"/>
      <w:lvlText w:val="%3"/>
      <w:lvlJc w:val="left"/>
      <w:pPr>
        <w:ind w:left="1500" w:hanging="420"/>
      </w:pPr>
    </w:lvl>
    <w:lvl w:ilvl="3" w:tplc="04090011">
      <w:start w:val="1"/>
      <w:numFmt w:val="decimalEnclosedCircle"/>
      <w:lvlText w:val="%4"/>
      <w:lvlJc w:val="left"/>
      <w:pPr>
        <w:ind w:left="1920" w:hanging="420"/>
      </w:pPr>
    </w:lvl>
    <w:lvl w:ilvl="4" w:tplc="FFFFFFFF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47845F65"/>
    <w:multiLevelType w:val="hybridMultilevel"/>
    <w:tmpl w:val="8A0EBA3A"/>
    <w:lvl w:ilvl="0" w:tplc="FFFFFFFF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FFFFFFFF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513475D5"/>
    <w:multiLevelType w:val="hybridMultilevel"/>
    <w:tmpl w:val="8AAED28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2663036"/>
    <w:multiLevelType w:val="hybridMultilevel"/>
    <w:tmpl w:val="AE3A597E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68D864F5"/>
    <w:multiLevelType w:val="hybridMultilevel"/>
    <w:tmpl w:val="40A8FD88"/>
    <w:lvl w:ilvl="0" w:tplc="FFFFFFFF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D45B2D"/>
    <w:multiLevelType w:val="hybridMultilevel"/>
    <w:tmpl w:val="6C58055E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6F184432"/>
    <w:multiLevelType w:val="hybridMultilevel"/>
    <w:tmpl w:val="96DC237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70B52EA7"/>
    <w:multiLevelType w:val="hybridMultilevel"/>
    <w:tmpl w:val="4202DC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45465555">
    <w:abstractNumId w:val="3"/>
  </w:num>
  <w:num w:numId="2" w16cid:durableId="504125418">
    <w:abstractNumId w:val="4"/>
  </w:num>
  <w:num w:numId="3" w16cid:durableId="1043943239">
    <w:abstractNumId w:val="0"/>
  </w:num>
  <w:num w:numId="4" w16cid:durableId="1956406413">
    <w:abstractNumId w:val="2"/>
  </w:num>
  <w:num w:numId="5" w16cid:durableId="1739666624">
    <w:abstractNumId w:val="8"/>
  </w:num>
  <w:num w:numId="6" w16cid:durableId="1700930385">
    <w:abstractNumId w:val="5"/>
  </w:num>
  <w:num w:numId="7" w16cid:durableId="730233983">
    <w:abstractNumId w:val="7"/>
  </w:num>
  <w:num w:numId="8" w16cid:durableId="584996984">
    <w:abstractNumId w:val="6"/>
  </w:num>
  <w:num w:numId="9" w16cid:durableId="1712653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69"/>
    <w:rsid w:val="00060955"/>
    <w:rsid w:val="000C5CD5"/>
    <w:rsid w:val="000C64DE"/>
    <w:rsid w:val="000F52AE"/>
    <w:rsid w:val="00195D16"/>
    <w:rsid w:val="001C3A60"/>
    <w:rsid w:val="001F631A"/>
    <w:rsid w:val="0023270B"/>
    <w:rsid w:val="002415DB"/>
    <w:rsid w:val="0024375F"/>
    <w:rsid w:val="00261047"/>
    <w:rsid w:val="002B3FE5"/>
    <w:rsid w:val="003679C0"/>
    <w:rsid w:val="003D59C0"/>
    <w:rsid w:val="00462813"/>
    <w:rsid w:val="00486651"/>
    <w:rsid w:val="00495E16"/>
    <w:rsid w:val="004D5CED"/>
    <w:rsid w:val="004E1FA4"/>
    <w:rsid w:val="004E3C16"/>
    <w:rsid w:val="00520B9C"/>
    <w:rsid w:val="00520F2C"/>
    <w:rsid w:val="00523A86"/>
    <w:rsid w:val="00534053"/>
    <w:rsid w:val="0054483E"/>
    <w:rsid w:val="00550069"/>
    <w:rsid w:val="005821C4"/>
    <w:rsid w:val="00592603"/>
    <w:rsid w:val="005D6DA4"/>
    <w:rsid w:val="00684B62"/>
    <w:rsid w:val="006B6A5D"/>
    <w:rsid w:val="0071077A"/>
    <w:rsid w:val="0073251C"/>
    <w:rsid w:val="00757BD9"/>
    <w:rsid w:val="00766378"/>
    <w:rsid w:val="007A21CB"/>
    <w:rsid w:val="007B2262"/>
    <w:rsid w:val="008005AF"/>
    <w:rsid w:val="00806BD7"/>
    <w:rsid w:val="00817644"/>
    <w:rsid w:val="008A6E2A"/>
    <w:rsid w:val="008B714B"/>
    <w:rsid w:val="008C4276"/>
    <w:rsid w:val="0092358C"/>
    <w:rsid w:val="009245CC"/>
    <w:rsid w:val="0094459E"/>
    <w:rsid w:val="009C142B"/>
    <w:rsid w:val="009E5259"/>
    <w:rsid w:val="00AF4397"/>
    <w:rsid w:val="00B24BFC"/>
    <w:rsid w:val="00B95045"/>
    <w:rsid w:val="00BD1680"/>
    <w:rsid w:val="00BD32B8"/>
    <w:rsid w:val="00BE4655"/>
    <w:rsid w:val="00BF0371"/>
    <w:rsid w:val="00C24DBE"/>
    <w:rsid w:val="00CD299C"/>
    <w:rsid w:val="00D73535"/>
    <w:rsid w:val="00D8788B"/>
    <w:rsid w:val="00DA502D"/>
    <w:rsid w:val="00E07E16"/>
    <w:rsid w:val="00E21704"/>
    <w:rsid w:val="00E2561B"/>
    <w:rsid w:val="00E50684"/>
    <w:rsid w:val="00E51E5B"/>
    <w:rsid w:val="00E5484B"/>
    <w:rsid w:val="00E754CF"/>
    <w:rsid w:val="00EA459D"/>
    <w:rsid w:val="00F10E85"/>
    <w:rsid w:val="00F37BDF"/>
    <w:rsid w:val="00F4417F"/>
    <w:rsid w:val="00F502AD"/>
    <w:rsid w:val="00F729F6"/>
    <w:rsid w:val="00FB16DC"/>
    <w:rsid w:val="00FD05C7"/>
    <w:rsid w:val="00FD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6D846"/>
  <w15:chartTrackingRefBased/>
  <w15:docId w15:val="{FC54A2CD-312C-43F1-978A-455E5584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31A"/>
    <w:pPr>
      <w:widowControl w:val="0"/>
      <w:jc w:val="both"/>
    </w:pPr>
    <w:rPr>
      <w:rFonts w:ascii="BIZ UDPゴシック" w:eastAsia="BIZ UDP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DBE"/>
    <w:pPr>
      <w:ind w:leftChars="400" w:left="840"/>
    </w:pPr>
  </w:style>
  <w:style w:type="table" w:styleId="a4">
    <w:name w:val="Table Grid"/>
    <w:basedOn w:val="a1"/>
    <w:uiPriority w:val="39"/>
    <w:rsid w:val="00BD3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E46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4655"/>
    <w:rPr>
      <w:rFonts w:ascii="BIZ UDPゴシック" w:eastAsia="BIZ UDPゴシック"/>
      <w:sz w:val="24"/>
    </w:rPr>
  </w:style>
  <w:style w:type="paragraph" w:styleId="a7">
    <w:name w:val="footer"/>
    <w:basedOn w:val="a"/>
    <w:link w:val="a8"/>
    <w:uiPriority w:val="99"/>
    <w:unhideWhenUsed/>
    <w:rsid w:val="00BE46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4655"/>
    <w:rPr>
      <w:rFonts w:ascii="BIZ UDPゴシック" w:eastAsia="BIZ UDP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MATSUE Hajime</dc:creator>
  <cp:keywords/>
  <dc:description/>
  <cp:lastModifiedBy>Hajime MATSUE</cp:lastModifiedBy>
  <cp:revision>4</cp:revision>
  <cp:lastPrinted>2026-09-18T03:08:00Z</cp:lastPrinted>
  <dcterms:created xsi:type="dcterms:W3CDTF">2026-09-18T02:52:00Z</dcterms:created>
  <dcterms:modified xsi:type="dcterms:W3CDTF">2026-09-18T03:35:00Z</dcterms:modified>
</cp:coreProperties>
</file>